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6A" w:rsidRPr="00281C6A" w:rsidRDefault="00281C6A" w:rsidP="00281C6A">
      <w:pPr>
        <w:ind w:left="210" w:hangingChars="100" w:hanging="210"/>
        <w:rPr>
          <w:rFonts w:asciiTheme="majorEastAsia" w:eastAsiaTheme="majorEastAsia" w:hAnsiTheme="majorEastAsia"/>
          <w:szCs w:val="21"/>
        </w:rPr>
      </w:pPr>
      <w:bookmarkStart w:id="0" w:name="_GoBack"/>
      <w:bookmarkEnd w:id="0"/>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プライバシーポリシー</w:t>
      </w:r>
    </w:p>
    <w:p w:rsidR="00281C6A" w:rsidRPr="00281C6A" w:rsidRDefault="00281C6A" w:rsidP="00281C6A">
      <w:pPr>
        <w:ind w:left="210" w:hangingChars="100" w:hanging="210"/>
        <w:rPr>
          <w:rFonts w:asciiTheme="majorEastAsia" w:eastAsiaTheme="majorEastAsia" w:hAnsiTheme="majorEastAsia"/>
          <w:szCs w:val="21"/>
        </w:rPr>
      </w:pP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1.個人情報の取得について</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弊社は、偽りその他不正の手段によらず適正に個人情報を取得致します。 </w:t>
      </w:r>
    </w:p>
    <w:p w:rsidR="00281C6A" w:rsidRPr="00281C6A" w:rsidRDefault="00281C6A" w:rsidP="00281C6A">
      <w:pPr>
        <w:ind w:left="210" w:hangingChars="100" w:hanging="210"/>
        <w:rPr>
          <w:rFonts w:asciiTheme="majorEastAsia" w:eastAsiaTheme="majorEastAsia" w:hAnsiTheme="majorEastAsia"/>
          <w:szCs w:val="21"/>
        </w:rPr>
      </w:pP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2.個人情報の利用について</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弊社は、個人情報を以下の利用目的の達成に必要な範囲内で、利用致します。</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以下に定めのない目的で個人情報を利用する場合、あらかじめご本人の同意を得た上で行ないます。</w:t>
      </w:r>
    </w:p>
    <w:p w:rsidR="00281C6A" w:rsidRPr="00281C6A" w:rsidRDefault="00281C6A" w:rsidP="00281C6A">
      <w:pPr>
        <w:ind w:left="210" w:hangingChars="100" w:hanging="210"/>
        <w:rPr>
          <w:rFonts w:asciiTheme="majorEastAsia" w:eastAsiaTheme="majorEastAsia" w:hAnsiTheme="majorEastAsia"/>
          <w:szCs w:val="21"/>
        </w:rPr>
      </w:pP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お見積のご依頼・ご相談に対する回答及び資料送付</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ご注文いただいた商品の発送</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セミナー情報、各種商品・サービスに関する情報提供</w:t>
      </w:r>
    </w:p>
    <w:p w:rsidR="00281C6A" w:rsidRPr="00281C6A" w:rsidRDefault="00281C6A" w:rsidP="00281C6A">
      <w:pPr>
        <w:ind w:left="210" w:hangingChars="100" w:hanging="210"/>
        <w:rPr>
          <w:rFonts w:asciiTheme="majorEastAsia" w:eastAsiaTheme="majorEastAsia" w:hAnsiTheme="majorEastAsia"/>
          <w:szCs w:val="21"/>
        </w:rPr>
      </w:pP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3.個人情報の安全管理について</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弊社は、取り扱う個人情報の漏洩、滅失またはき損の防止、</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その他の個人情報の安全管理のために必要かつ適切な措置を講じます。 </w:t>
      </w:r>
    </w:p>
    <w:p w:rsidR="00281C6A" w:rsidRPr="00281C6A" w:rsidRDefault="00281C6A" w:rsidP="00281C6A">
      <w:pPr>
        <w:ind w:left="210" w:hangingChars="100" w:hanging="210"/>
        <w:rPr>
          <w:rFonts w:asciiTheme="majorEastAsia" w:eastAsiaTheme="majorEastAsia" w:hAnsiTheme="majorEastAsia"/>
          <w:szCs w:val="21"/>
        </w:rPr>
      </w:pP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4.個人情報の委託について</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弊社は、個人情報の取り扱いの全部または一部を第三者に委託する場合は、</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当該第三者について厳正な調査を行い、</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取り扱いを委託された個人情報の安全管理が図られるよう、</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当該第三者に対する必要かつ適切な監督を行います。 </w:t>
      </w:r>
    </w:p>
    <w:p w:rsidR="00281C6A" w:rsidRPr="00281C6A" w:rsidRDefault="00281C6A" w:rsidP="00281C6A">
      <w:pPr>
        <w:ind w:left="210" w:hangingChars="100" w:hanging="210"/>
        <w:rPr>
          <w:rFonts w:asciiTheme="majorEastAsia" w:eastAsiaTheme="majorEastAsia" w:hAnsiTheme="majorEastAsia"/>
          <w:szCs w:val="21"/>
        </w:rPr>
      </w:pP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5.個人情報の第三者提供について</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弊社は、個人情報保護法等の法令に定めのある場合を除き、</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個人情報をあらかじめご本人の同意を得ることなく、第三者に提供致しません。 </w:t>
      </w:r>
    </w:p>
    <w:p w:rsidR="00281C6A" w:rsidRPr="00281C6A" w:rsidRDefault="00281C6A" w:rsidP="00281C6A">
      <w:pPr>
        <w:ind w:left="210" w:hangingChars="100" w:hanging="210"/>
        <w:rPr>
          <w:rFonts w:asciiTheme="majorEastAsia" w:eastAsiaTheme="majorEastAsia" w:hAnsiTheme="majorEastAsia"/>
          <w:szCs w:val="21"/>
        </w:rPr>
      </w:pP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6.個人情報の開示・訂正等について</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弊社は、ご本人から自己の個人情報についての開示の請求がある場合、速やかに開示を致します。</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その際、ご本人であることが確認できない場合には、開示に応じません。</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個人情報の内容に誤りがあり、ご本人から訂正・追加・削除の請求がある場合、</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調査の上、速やかにこれらの請求に対応致します。</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その際、ご本人であることが確認できない場合には、これらの請求に応じません。 </w:t>
      </w:r>
    </w:p>
    <w:p w:rsidR="00281C6A" w:rsidRPr="00281C6A" w:rsidRDefault="00281C6A" w:rsidP="00281C6A">
      <w:pPr>
        <w:ind w:left="210" w:hangingChars="100" w:hanging="210"/>
        <w:rPr>
          <w:rFonts w:asciiTheme="majorEastAsia" w:eastAsiaTheme="majorEastAsia" w:hAnsiTheme="majorEastAsia"/>
          <w:szCs w:val="21"/>
        </w:rPr>
      </w:pP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7.組織・体制</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弊社は、「彦坂吉明」を個人情報管理責任者とし、</w:t>
      </w:r>
    </w:p>
    <w:p w:rsidR="00281C6A" w:rsidRPr="00281C6A" w:rsidRDefault="00281C6A" w:rsidP="00281C6A">
      <w:pPr>
        <w:ind w:left="210" w:hangingChars="100" w:hanging="210"/>
        <w:rPr>
          <w:rFonts w:asciiTheme="majorEastAsia" w:eastAsiaTheme="majorEastAsia" w:hAnsiTheme="majorEastAsia" w:hint="eastAsia"/>
          <w:szCs w:val="21"/>
        </w:rPr>
      </w:pPr>
      <w:r w:rsidRPr="00281C6A">
        <w:rPr>
          <w:rFonts w:asciiTheme="majorEastAsia" w:eastAsiaTheme="majorEastAsia" w:hAnsiTheme="majorEastAsia" w:hint="eastAsia"/>
          <w:szCs w:val="21"/>
        </w:rPr>
        <w:t xml:space="preserve">    個人情報の適正な管理及び継続的な改善を実施致します。 </w:t>
      </w:r>
    </w:p>
    <w:p w:rsidR="00281C6A" w:rsidRPr="00281C6A" w:rsidRDefault="00281C6A" w:rsidP="00281C6A">
      <w:pPr>
        <w:ind w:left="210" w:hangingChars="100" w:hanging="210"/>
        <w:rPr>
          <w:rFonts w:asciiTheme="majorEastAsia" w:eastAsiaTheme="majorEastAsia" w:hAnsiTheme="majorEastAsia"/>
          <w:szCs w:val="21"/>
        </w:rPr>
      </w:pPr>
    </w:p>
    <w:p w:rsidR="00281C6A" w:rsidRPr="00281C6A" w:rsidRDefault="00281C6A" w:rsidP="00281C6A">
      <w:pPr>
        <w:ind w:left="210" w:hangingChars="100" w:hanging="210"/>
        <w:rPr>
          <w:rFonts w:asciiTheme="majorEastAsia" w:eastAsiaTheme="majorEastAsia" w:hAnsiTheme="majorEastAsia"/>
          <w:szCs w:val="21"/>
        </w:rPr>
      </w:pPr>
    </w:p>
    <w:p w:rsidR="00970BDB" w:rsidRPr="00E073F0" w:rsidRDefault="00281C6A" w:rsidP="00281C6A">
      <w:pPr>
        <w:ind w:left="210" w:hangingChars="100" w:hanging="210"/>
        <w:rPr>
          <w:rFonts w:asciiTheme="majorEastAsia" w:eastAsiaTheme="majorEastAsia" w:hAnsiTheme="majorEastAsia"/>
          <w:szCs w:val="21"/>
        </w:rPr>
      </w:pPr>
      <w:r w:rsidRPr="00281C6A">
        <w:rPr>
          <w:rFonts w:asciiTheme="majorEastAsia" w:eastAsiaTheme="majorEastAsia" w:hAnsiTheme="majorEastAsia" w:hint="eastAsia"/>
          <w:szCs w:val="21"/>
        </w:rPr>
        <w:t>(C) 2010 有限会社アクト電気</w:t>
      </w:r>
    </w:p>
    <w:sectPr w:rsidR="00970BDB" w:rsidRPr="00E073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29"/>
    <w:rsid w:val="00111C10"/>
    <w:rsid w:val="00281C6A"/>
    <w:rsid w:val="003373BC"/>
    <w:rsid w:val="008E6B08"/>
    <w:rsid w:val="0094716D"/>
    <w:rsid w:val="00970BDB"/>
    <w:rsid w:val="00986AAB"/>
    <w:rsid w:val="00A72023"/>
    <w:rsid w:val="00B038C4"/>
    <w:rsid w:val="00C26483"/>
    <w:rsid w:val="00E05329"/>
    <w:rsid w:val="00E073F0"/>
    <w:rsid w:val="00E17A48"/>
    <w:rsid w:val="00E409C7"/>
    <w:rsid w:val="00FD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63FC12E-BC8E-472B-A497-C8D9222F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4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dc:creator>
  <cp:lastModifiedBy>Kazuyoshi Tsuchiya</cp:lastModifiedBy>
  <cp:revision>2</cp:revision>
  <dcterms:created xsi:type="dcterms:W3CDTF">2015-10-30T01:23:00Z</dcterms:created>
  <dcterms:modified xsi:type="dcterms:W3CDTF">2015-10-30T01:23:00Z</dcterms:modified>
</cp:coreProperties>
</file>